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67544D">
        <w:rPr>
          <w:rFonts w:ascii="Times New Roman" w:hAnsi="Times New Roman"/>
          <w:sz w:val="24"/>
        </w:rPr>
        <w:t xml:space="preserve"> : Zagreb</w:t>
      </w:r>
    </w:p>
    <w:p w:rsidR="00956552" w:rsidRDefault="000E1F39" w:rsidP="0095655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956552">
        <w:rPr>
          <w:rFonts w:ascii="Times New Roman" w:hAnsi="Times New Roman"/>
          <w:sz w:val="24"/>
          <w:szCs w:val="24"/>
          <w:lang w:val="pl-PL"/>
        </w:rPr>
        <w:t>j spisa: St-325/15</w:t>
      </w:r>
    </w:p>
    <w:p w:rsidR="000E1F39" w:rsidRDefault="000E1F39" w:rsidP="0095655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7544D">
        <w:rPr>
          <w:rFonts w:ascii="Times New Roman" w:hAnsi="Times New Roman"/>
          <w:sz w:val="24"/>
          <w:szCs w:val="24"/>
          <w:lang w:val="pl-PL"/>
        </w:rPr>
        <w:t>sjedište):</w:t>
      </w:r>
    </w:p>
    <w:p w:rsidR="0067544D" w:rsidRPr="00B40BEB" w:rsidRDefault="00956552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CLAVIS AUREA</w:t>
      </w:r>
      <w:r w:rsidR="00E25982" w:rsidRPr="0088268B">
        <w:rPr>
          <w:rFonts w:ascii="Times New Roman" w:hAnsi="Times New Roman"/>
          <w:b/>
          <w:sz w:val="24"/>
          <w:szCs w:val="24"/>
          <w:lang w:val="pl-PL"/>
        </w:rPr>
        <w:t xml:space="preserve"> d.o.o.- u stečaju</w:t>
      </w:r>
      <w:r w:rsidR="0067544D">
        <w:rPr>
          <w:rFonts w:ascii="Times New Roman" w:hAnsi="Times New Roman"/>
          <w:sz w:val="24"/>
          <w:szCs w:val="24"/>
          <w:lang w:val="pl-PL"/>
        </w:rPr>
        <w:t>,</w:t>
      </w:r>
      <w:r w:rsidR="00DF4A0D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Zagreb,</w:t>
      </w:r>
      <w:r w:rsidR="00DF4A0D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Vijenac Frane Gotovca 13</w:t>
      </w:r>
      <w:r w:rsidR="00B47865">
        <w:rPr>
          <w:rFonts w:ascii="Times New Roman" w:hAnsi="Times New Roman"/>
          <w:sz w:val="24"/>
          <w:szCs w:val="24"/>
          <w:lang w:val="pl-PL"/>
        </w:rPr>
        <w:t xml:space="preserve">, OIB: </w:t>
      </w:r>
      <w:r>
        <w:rPr>
          <w:rFonts w:ascii="Times New Roman" w:hAnsi="Times New Roman"/>
          <w:sz w:val="24"/>
          <w:szCs w:val="24"/>
          <w:lang w:val="pl-PL"/>
        </w:rPr>
        <w:t>70931213625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155A5F" w:rsidRDefault="00155A5F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CA4A09" w:rsidRDefault="00956552" w:rsidP="00CA4A09">
      <w:pPr>
        <w:numPr>
          <w:ilvl w:val="0"/>
          <w:numId w:val="6"/>
        </w:numPr>
        <w:spacing w:after="0"/>
        <w:ind w:left="567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CA4A09">
        <w:rPr>
          <w:rFonts w:ascii="Times New Roman" w:hAnsi="Times New Roman"/>
          <w:sz w:val="24"/>
          <w:szCs w:val="24"/>
          <w:lang w:val="pl-PL"/>
        </w:rPr>
        <w:tab/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 w:rsidR="000E1F39">
        <w:rPr>
          <w:rFonts w:ascii="Times New Roman" w:hAnsi="Times New Roman"/>
          <w:sz w:val="24"/>
          <w:szCs w:val="24"/>
          <w:lang w:val="pl-PL"/>
        </w:rPr>
        <w:t>A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>
        <w:rPr>
          <w:rFonts w:ascii="Times New Roman" w:hAnsi="Times New Roman"/>
          <w:sz w:val="24"/>
          <w:szCs w:val="24"/>
          <w:lang w:val="pl-PL"/>
        </w:rPr>
        <w:t xml:space="preserve">OSTUPKA U RAZDOBLJU OD 3. OŽUJKA 2016.  </w:t>
      </w:r>
      <w:r w:rsidR="00CA4A09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CA4A09" w:rsidRPr="00CA4A09" w:rsidRDefault="00956552" w:rsidP="00CA4A09">
      <w:pPr>
        <w:ind w:left="-153" w:firstLine="861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GODINE DO 3. LIPNJA 2016. GODINE.</w:t>
      </w:r>
    </w:p>
    <w:p w:rsidR="00CA4A09" w:rsidRPr="00CA4A09" w:rsidRDefault="00956552" w:rsidP="00CA4A09">
      <w:pPr>
        <w:ind w:left="704" w:hanging="420"/>
        <w:jc w:val="both"/>
        <w:rPr>
          <w:rFonts w:ascii="Times New Roman" w:hAnsi="Times New Roman"/>
          <w:sz w:val="24"/>
          <w:szCs w:val="24"/>
          <w:lang w:val="pl-PL"/>
        </w:rPr>
      </w:pPr>
      <w:r w:rsidRPr="00CA4A09"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CA4A09">
        <w:rPr>
          <w:rFonts w:ascii="Times New Roman" w:hAnsi="Times New Roman"/>
          <w:sz w:val="24"/>
          <w:szCs w:val="24"/>
          <w:lang w:val="pl-PL"/>
        </w:rPr>
        <w:tab/>
      </w:r>
      <w:r w:rsidR="00CA4A09" w:rsidRPr="00CA4A09">
        <w:rPr>
          <w:rFonts w:ascii="Times New Roman" w:hAnsi="Times New Roman"/>
          <w:sz w:val="24"/>
          <w:szCs w:val="24"/>
          <w:lang w:val="pl-PL"/>
        </w:rPr>
        <w:t xml:space="preserve">Odlukom </w:t>
      </w:r>
      <w:r w:rsidR="00CA4A09">
        <w:rPr>
          <w:rFonts w:ascii="Times New Roman" w:hAnsi="Times New Roman"/>
          <w:sz w:val="24"/>
          <w:szCs w:val="24"/>
          <w:lang w:val="pl-PL"/>
        </w:rPr>
        <w:t>Skupštine vjerovnika sa ispitnog ročišta održanog dana 3. ožujka 2016. godine dana je suglasnost stečajnoj upraviteljici da sukladno članku 158. Stečajnog zakona izloži prodaji pokretnine – uredski namještaj koji je procjenjen po sudskom vještaku, za ukupan iznos</w:t>
      </w:r>
      <w:r w:rsidR="00293CDD">
        <w:rPr>
          <w:rFonts w:ascii="Times New Roman" w:hAnsi="Times New Roman"/>
          <w:sz w:val="24"/>
          <w:szCs w:val="24"/>
          <w:lang w:val="pl-PL"/>
        </w:rPr>
        <w:t xml:space="preserve"> od 29.270,00 kn na način da prodaju oglašava na web stranic</w:t>
      </w:r>
      <w:r w:rsidR="00397E5B">
        <w:rPr>
          <w:rFonts w:ascii="Times New Roman" w:hAnsi="Times New Roman"/>
          <w:sz w:val="24"/>
          <w:szCs w:val="24"/>
          <w:lang w:val="pl-PL"/>
        </w:rPr>
        <w:t>a</w:t>
      </w:r>
      <w:r w:rsidR="00F47D69">
        <w:rPr>
          <w:rFonts w:ascii="Times New Roman" w:hAnsi="Times New Roman"/>
          <w:sz w:val="24"/>
          <w:szCs w:val="24"/>
          <w:lang w:val="pl-PL"/>
        </w:rPr>
        <w:t>ma</w:t>
      </w:r>
      <w:r w:rsidR="00397E5B">
        <w:rPr>
          <w:rFonts w:ascii="Times New Roman" w:hAnsi="Times New Roman"/>
          <w:sz w:val="24"/>
          <w:szCs w:val="24"/>
          <w:lang w:val="pl-PL"/>
        </w:rPr>
        <w:t xml:space="preserve"> sudačke mreže, stranic</w:t>
      </w:r>
      <w:r w:rsidR="00F47D69">
        <w:rPr>
          <w:rFonts w:ascii="Times New Roman" w:hAnsi="Times New Roman"/>
          <w:sz w:val="24"/>
          <w:szCs w:val="24"/>
          <w:lang w:val="pl-PL"/>
        </w:rPr>
        <w:t>ama</w:t>
      </w:r>
      <w:r w:rsidR="00397E5B">
        <w:rPr>
          <w:rFonts w:ascii="Times New Roman" w:hAnsi="Times New Roman"/>
          <w:sz w:val="24"/>
          <w:szCs w:val="24"/>
          <w:lang w:val="pl-PL"/>
        </w:rPr>
        <w:t xml:space="preserve"> HGK-a</w:t>
      </w:r>
      <w:r w:rsidR="00293CDD">
        <w:rPr>
          <w:rFonts w:ascii="Times New Roman" w:hAnsi="Times New Roman"/>
          <w:sz w:val="24"/>
          <w:szCs w:val="24"/>
          <w:lang w:val="pl-PL"/>
        </w:rPr>
        <w:t xml:space="preserve"> i na web stranicama Njuškala, a da početna cijena kod prvog oglasa bude procjenjena vrijednost ali ne ispod 2/3 od procjenjene vrijednosti, te ukoliko se pokretnine ne prodaju putem prvog oglašavanja</w:t>
      </w:r>
      <w:r w:rsidR="00397E5B">
        <w:rPr>
          <w:rFonts w:ascii="Times New Roman" w:hAnsi="Times New Roman"/>
          <w:sz w:val="24"/>
          <w:szCs w:val="24"/>
          <w:lang w:val="pl-PL"/>
        </w:rPr>
        <w:t>,</w:t>
      </w:r>
      <w:r w:rsidR="00293CDD">
        <w:rPr>
          <w:rFonts w:ascii="Times New Roman" w:hAnsi="Times New Roman"/>
          <w:sz w:val="24"/>
          <w:szCs w:val="24"/>
          <w:lang w:val="pl-PL"/>
        </w:rPr>
        <w:t xml:space="preserve"> da se izlože prodaji putem drugog oglašavanja po početnoj cijeni od ½ procjenjene vrijednosti, te ako se ne proda</w:t>
      </w:r>
      <w:r w:rsidR="00F47D69">
        <w:rPr>
          <w:rFonts w:ascii="Times New Roman" w:hAnsi="Times New Roman"/>
          <w:sz w:val="24"/>
          <w:szCs w:val="24"/>
          <w:lang w:val="pl-PL"/>
        </w:rPr>
        <w:t xml:space="preserve"> ni po toj cijeni</w:t>
      </w:r>
      <w:r w:rsidR="00293CDD">
        <w:rPr>
          <w:rFonts w:ascii="Times New Roman" w:hAnsi="Times New Roman"/>
          <w:sz w:val="24"/>
          <w:szCs w:val="24"/>
          <w:lang w:val="pl-PL"/>
        </w:rPr>
        <w:t xml:space="preserve"> početna cijena</w:t>
      </w:r>
      <w:r w:rsidR="00F47D69">
        <w:rPr>
          <w:rFonts w:ascii="Times New Roman" w:hAnsi="Times New Roman"/>
          <w:sz w:val="24"/>
          <w:szCs w:val="24"/>
          <w:lang w:val="pl-PL"/>
        </w:rPr>
        <w:t xml:space="preserve"> će biti 1/3 od procjenjene vrijednosti. A</w:t>
      </w:r>
      <w:r w:rsidR="00293CDD">
        <w:rPr>
          <w:rFonts w:ascii="Times New Roman" w:hAnsi="Times New Roman"/>
          <w:sz w:val="24"/>
          <w:szCs w:val="24"/>
          <w:lang w:val="pl-PL"/>
        </w:rPr>
        <w:t>ko se predmetne nekretnine ne prodaju putem prethodno navedena 3 oglašavanja, daje se suglasnost stečajnoj upraviteljici da iste može prodati putem neposredne pogodbe.</w:t>
      </w:r>
    </w:p>
    <w:p w:rsidR="005B3A97" w:rsidRDefault="005B3A97" w:rsidP="005E6F6F">
      <w:pPr>
        <w:ind w:left="502"/>
        <w:rPr>
          <w:rFonts w:ascii="Times New Roman" w:hAnsi="Times New Roman"/>
          <w:sz w:val="24"/>
          <w:szCs w:val="24"/>
          <w:lang w:val="pl-PL"/>
        </w:rPr>
      </w:pPr>
    </w:p>
    <w:p w:rsidR="000F6D6C" w:rsidRPr="000F6D6C" w:rsidRDefault="005B3A97" w:rsidP="005B3A97">
      <w:pPr>
        <w:ind w:left="502" w:hanging="218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-</w:t>
      </w:r>
      <w:r w:rsidR="00CA4A09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CA4A09">
        <w:rPr>
          <w:rFonts w:ascii="Times New Roman" w:hAnsi="Times New Roman"/>
          <w:b/>
          <w:sz w:val="24"/>
          <w:szCs w:val="24"/>
          <w:lang w:val="pl-PL"/>
        </w:rPr>
        <w:tab/>
      </w:r>
      <w:r w:rsidR="00CA4A09">
        <w:rPr>
          <w:rFonts w:ascii="Times New Roman" w:hAnsi="Times New Roman"/>
          <w:b/>
          <w:sz w:val="24"/>
          <w:szCs w:val="24"/>
          <w:lang w:val="pl-PL"/>
        </w:rPr>
        <w:tab/>
      </w:r>
      <w:r w:rsidR="000F6D6C">
        <w:rPr>
          <w:rFonts w:ascii="Times New Roman" w:hAnsi="Times New Roman"/>
          <w:b/>
          <w:sz w:val="24"/>
          <w:szCs w:val="24"/>
          <w:lang w:val="pl-PL"/>
        </w:rPr>
        <w:t>Prodaja pokretnina</w:t>
      </w:r>
    </w:p>
    <w:p w:rsidR="008158D5" w:rsidRDefault="00DF4A0D" w:rsidP="00CA4A09">
      <w:pPr>
        <w:ind w:left="708"/>
        <w:rPr>
          <w:rFonts w:ascii="Times New Roman" w:hAnsi="Times New Roman"/>
          <w:sz w:val="24"/>
          <w:szCs w:val="24"/>
          <w:lang w:val="pl-PL"/>
        </w:rPr>
      </w:pPr>
      <w:r w:rsidRPr="000F6D6C">
        <w:rPr>
          <w:rFonts w:ascii="Times New Roman" w:hAnsi="Times New Roman"/>
          <w:sz w:val="24"/>
          <w:szCs w:val="24"/>
          <w:lang w:val="pl-PL"/>
        </w:rPr>
        <w:t>Do sa</w:t>
      </w:r>
      <w:r w:rsidR="000F6D6C">
        <w:rPr>
          <w:rFonts w:ascii="Times New Roman" w:hAnsi="Times New Roman"/>
          <w:sz w:val="24"/>
          <w:szCs w:val="24"/>
          <w:lang w:val="pl-PL"/>
        </w:rPr>
        <w:t xml:space="preserve">da su objavljena </w:t>
      </w:r>
      <w:r w:rsidR="00397E5B">
        <w:rPr>
          <w:rFonts w:ascii="Times New Roman" w:hAnsi="Times New Roman"/>
          <w:sz w:val="24"/>
          <w:szCs w:val="24"/>
          <w:lang w:val="pl-PL"/>
        </w:rPr>
        <w:t>2</w:t>
      </w:r>
      <w:r w:rsidR="000F6D6C">
        <w:rPr>
          <w:rFonts w:ascii="Times New Roman" w:hAnsi="Times New Roman"/>
          <w:sz w:val="24"/>
          <w:szCs w:val="24"/>
          <w:lang w:val="pl-PL"/>
        </w:rPr>
        <w:t xml:space="preserve"> oglasa za prodaju</w:t>
      </w:r>
      <w:r w:rsidR="00AD6D24">
        <w:rPr>
          <w:rFonts w:ascii="Times New Roman" w:hAnsi="Times New Roman"/>
          <w:sz w:val="24"/>
          <w:szCs w:val="24"/>
          <w:lang w:val="pl-PL"/>
        </w:rPr>
        <w:t xml:space="preserve"> pokretnina- opreme, namještaja.</w:t>
      </w:r>
      <w:r w:rsidR="000F6D6C">
        <w:rPr>
          <w:rFonts w:ascii="Times New Roman" w:hAnsi="Times New Roman"/>
          <w:sz w:val="24"/>
          <w:szCs w:val="24"/>
          <w:lang w:val="pl-PL"/>
        </w:rPr>
        <w:t xml:space="preserve"> Oglasi su objavljivani </w:t>
      </w:r>
      <w:r w:rsidR="00AD6D24">
        <w:rPr>
          <w:rFonts w:ascii="Times New Roman" w:hAnsi="Times New Roman"/>
          <w:sz w:val="24"/>
          <w:szCs w:val="24"/>
          <w:lang w:val="pl-PL"/>
        </w:rPr>
        <w:t>na</w:t>
      </w:r>
      <w:r w:rsidR="003A089C">
        <w:rPr>
          <w:rFonts w:ascii="Times New Roman" w:hAnsi="Times New Roman"/>
          <w:sz w:val="24"/>
          <w:szCs w:val="24"/>
          <w:lang w:val="pl-PL"/>
        </w:rPr>
        <w:t xml:space="preserve"> web- stranicama Visokog trgovačkog suda te Hrvatske gospodarske</w:t>
      </w:r>
      <w:r w:rsidR="00AD6D24">
        <w:rPr>
          <w:rFonts w:ascii="Times New Roman" w:hAnsi="Times New Roman"/>
          <w:sz w:val="24"/>
          <w:szCs w:val="24"/>
          <w:lang w:val="pl-PL"/>
        </w:rPr>
        <w:t xml:space="preserve"> i </w:t>
      </w:r>
      <w:r w:rsidR="004C2421">
        <w:rPr>
          <w:rFonts w:ascii="Times New Roman" w:hAnsi="Times New Roman"/>
          <w:sz w:val="24"/>
          <w:szCs w:val="24"/>
          <w:lang w:val="pl-PL"/>
        </w:rPr>
        <w:t>www.n</w:t>
      </w:r>
      <w:r w:rsidR="00AD6D24">
        <w:rPr>
          <w:rFonts w:ascii="Times New Roman" w:hAnsi="Times New Roman"/>
          <w:sz w:val="24"/>
          <w:szCs w:val="24"/>
          <w:lang w:val="pl-PL"/>
        </w:rPr>
        <w:t>juškal</w:t>
      </w:r>
      <w:r w:rsidR="004C2421">
        <w:rPr>
          <w:rFonts w:ascii="Times New Roman" w:hAnsi="Times New Roman"/>
          <w:sz w:val="24"/>
          <w:szCs w:val="24"/>
          <w:lang w:val="pl-PL"/>
        </w:rPr>
        <w:t>o</w:t>
      </w:r>
      <w:r w:rsidR="00AD6D24">
        <w:rPr>
          <w:rFonts w:ascii="Times New Roman" w:hAnsi="Times New Roman"/>
          <w:sz w:val="24"/>
          <w:szCs w:val="24"/>
          <w:lang w:val="pl-PL"/>
        </w:rPr>
        <w:t>. hr</w:t>
      </w:r>
      <w:r w:rsidR="000F6D6C">
        <w:rPr>
          <w:rFonts w:ascii="Times New Roman" w:hAnsi="Times New Roman"/>
          <w:sz w:val="24"/>
          <w:szCs w:val="24"/>
          <w:lang w:val="pl-PL"/>
        </w:rPr>
        <w:t>.</w:t>
      </w:r>
      <w:r w:rsidR="005B3A97">
        <w:rPr>
          <w:rFonts w:ascii="Times New Roman" w:hAnsi="Times New Roman"/>
          <w:sz w:val="24"/>
          <w:szCs w:val="24"/>
          <w:lang w:val="pl-PL"/>
        </w:rPr>
        <w:t xml:space="preserve"> Prodan je samo manji dio opreme.</w:t>
      </w:r>
    </w:p>
    <w:p w:rsidR="005B3A97" w:rsidRDefault="005B3A97" w:rsidP="005B3A97">
      <w:pPr>
        <w:ind w:left="502"/>
        <w:rPr>
          <w:rFonts w:ascii="Times New Roman" w:hAnsi="Times New Roman"/>
          <w:sz w:val="24"/>
          <w:szCs w:val="24"/>
          <w:lang w:val="pl-PL"/>
        </w:rPr>
      </w:pPr>
    </w:p>
    <w:p w:rsidR="005B3A97" w:rsidRDefault="005B3A97" w:rsidP="005B3A97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</w:t>
      </w:r>
      <w:r w:rsidR="00CA4A0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 Ukoliko se oprema ne proda ni putem sljedećeg oglasa, prodaja će se sukladno odluci </w:t>
      </w:r>
    </w:p>
    <w:p w:rsidR="004E113C" w:rsidRDefault="005B3A97" w:rsidP="005B3A97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</w:t>
      </w:r>
      <w:r w:rsidR="00CA4A0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>skupštine vjerovnika pokušati izvršiti neposrednom pogodbom.</w:t>
      </w:r>
    </w:p>
    <w:p w:rsidR="00101223" w:rsidRDefault="00101223" w:rsidP="005B3A97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7362A" w:rsidRDefault="00101223" w:rsidP="00155A5F">
      <w:pPr>
        <w:spacing w:after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>
        <w:rPr>
          <w:rFonts w:ascii="Times New Roman" w:hAnsi="Times New Roman"/>
          <w:sz w:val="24"/>
          <w:szCs w:val="24"/>
          <w:lang w:val="pl-PL"/>
        </w:rPr>
        <w:tab/>
        <w:t xml:space="preserve">Sukladno odluci Skupštine vjerovnika podnesena je kaznena prijava zbog otuđenja </w:t>
      </w:r>
    </w:p>
    <w:p w:rsidR="00101223" w:rsidRDefault="00101223" w:rsidP="0037362A">
      <w:pPr>
        <w:spacing w:after="0"/>
        <w:ind w:left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dijela pokretne imovine stečajnog dužnika izvr</w:t>
      </w:r>
      <w:r w:rsidR="0037362A">
        <w:rPr>
          <w:rFonts w:ascii="Times New Roman" w:hAnsi="Times New Roman"/>
          <w:sz w:val="24"/>
          <w:szCs w:val="24"/>
          <w:lang w:val="pl-PL"/>
        </w:rPr>
        <w:t>šenog od strane prijašnje zaposlenice stečajnog dužnika a u razdoblju prije otvaranja stečajnog postupka.</w:t>
      </w:r>
    </w:p>
    <w:p w:rsidR="00CA4A09" w:rsidRDefault="00CA4A09" w:rsidP="00CA4A09">
      <w:pPr>
        <w:rPr>
          <w:rFonts w:ascii="Times New Roman" w:hAnsi="Times New Roman"/>
          <w:sz w:val="24"/>
          <w:szCs w:val="24"/>
          <w:lang w:val="pl-PL"/>
        </w:rPr>
      </w:pPr>
    </w:p>
    <w:p w:rsidR="00155A5F" w:rsidRDefault="00155A5F" w:rsidP="00CA4A0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CA4A09" w:rsidP="00CA4A0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II</w:t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STANJE STEČAJNE MASE</w:t>
      </w:r>
    </w:p>
    <w:p w:rsidR="00091B74" w:rsidRDefault="00091B74" w:rsidP="00C76B31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667A3B" w:rsidRDefault="00A97470" w:rsidP="00F24AD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-</w:t>
      </w:r>
      <w:r w:rsidR="00F24ADF">
        <w:rPr>
          <w:rFonts w:ascii="Times New Roman" w:hAnsi="Times New Roman"/>
          <w:b/>
          <w:sz w:val="24"/>
          <w:szCs w:val="24"/>
          <w:lang w:val="pl-PL"/>
        </w:rPr>
        <w:tab/>
      </w:r>
      <w:r w:rsidRPr="00A97470">
        <w:rPr>
          <w:rFonts w:ascii="Times New Roman" w:hAnsi="Times New Roman"/>
          <w:sz w:val="24"/>
          <w:szCs w:val="24"/>
          <w:lang w:val="pl-PL"/>
        </w:rPr>
        <w:t>Stečajni dužnik</w:t>
      </w:r>
      <w:r w:rsidR="0066544A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67A3B">
        <w:rPr>
          <w:rFonts w:ascii="Times New Roman" w:hAnsi="Times New Roman"/>
          <w:sz w:val="24"/>
          <w:szCs w:val="24"/>
          <w:lang w:val="pl-PL"/>
        </w:rPr>
        <w:t>nema u vlasništvu nekretnine.</w:t>
      </w:r>
    </w:p>
    <w:p w:rsidR="00667A3B" w:rsidRDefault="00667A3B" w:rsidP="00F24AD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>
        <w:rPr>
          <w:rFonts w:ascii="Times New Roman" w:hAnsi="Times New Roman"/>
          <w:sz w:val="24"/>
          <w:szCs w:val="24"/>
          <w:lang w:val="pl-PL"/>
        </w:rPr>
        <w:tab/>
        <w:t>U vlasništvu se nalaze sljedeće pokretnine:</w:t>
      </w:r>
    </w:p>
    <w:p w:rsidR="00667A3B" w:rsidRDefault="00667A3B" w:rsidP="00F24AD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67A3B" w:rsidRDefault="00667A3B" w:rsidP="00F24AD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67A3B" w:rsidRDefault="00667A3B" w:rsidP="00F24AD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67A3B" w:rsidRDefault="00667A3B" w:rsidP="00F24AD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W w:w="9888" w:type="dxa"/>
        <w:tblInd w:w="93" w:type="dxa"/>
        <w:tblLook w:val="04A0" w:firstRow="1" w:lastRow="0" w:firstColumn="1" w:lastColumn="0" w:noHBand="0" w:noVBand="1"/>
      </w:tblPr>
      <w:tblGrid>
        <w:gridCol w:w="551"/>
        <w:gridCol w:w="3162"/>
        <w:gridCol w:w="969"/>
        <w:gridCol w:w="448"/>
        <w:gridCol w:w="660"/>
        <w:gridCol w:w="1202"/>
        <w:gridCol w:w="1416"/>
        <w:gridCol w:w="1480"/>
      </w:tblGrid>
      <w:tr w:rsidR="00C150E5" w:rsidRPr="00C150E5" w:rsidTr="00C150E5">
        <w:trPr>
          <w:trHeight w:val="510"/>
          <w:tblHeader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b/>
                <w:lang w:eastAsia="hr-HR"/>
              </w:rPr>
            </w:pPr>
            <w:r w:rsidRPr="00C150E5">
              <w:rPr>
                <w:rFonts w:cs="Arial"/>
                <w:b/>
                <w:lang w:eastAsia="hr-HR"/>
              </w:rPr>
              <w:t>Red.</w:t>
            </w:r>
            <w:r w:rsidRPr="00C150E5">
              <w:rPr>
                <w:rFonts w:cs="Arial"/>
                <w:b/>
                <w:lang w:eastAsia="hr-HR"/>
              </w:rPr>
              <w:br/>
              <w:t>Broj</w:t>
            </w:r>
          </w:p>
        </w:tc>
        <w:tc>
          <w:tcPr>
            <w:tcW w:w="3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b/>
                <w:lang w:eastAsia="hr-HR"/>
              </w:rPr>
            </w:pPr>
            <w:r w:rsidRPr="00C150E5">
              <w:rPr>
                <w:rFonts w:cs="Arial"/>
                <w:b/>
                <w:lang w:eastAsia="hr-HR"/>
              </w:rPr>
              <w:t>NAZIV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b/>
                <w:lang w:eastAsia="hr-HR"/>
              </w:rPr>
            </w:pPr>
            <w:r w:rsidRPr="00C150E5">
              <w:rPr>
                <w:rFonts w:cs="Arial"/>
                <w:b/>
                <w:lang w:eastAsia="hr-HR"/>
              </w:rPr>
              <w:t>DIMENZIJE</w:t>
            </w:r>
            <w:r w:rsidRPr="00C150E5">
              <w:rPr>
                <w:rFonts w:cs="Arial"/>
                <w:b/>
                <w:lang w:eastAsia="hr-HR"/>
              </w:rPr>
              <w:br/>
              <w:t>(dxšxv)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b/>
                <w:lang w:eastAsia="hr-HR"/>
              </w:rPr>
            </w:pPr>
            <w:r w:rsidRPr="00C150E5">
              <w:rPr>
                <w:rFonts w:cs="Arial"/>
                <w:b/>
                <w:lang w:eastAsia="hr-HR"/>
              </w:rPr>
              <w:t>Kom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b/>
                <w:lang w:eastAsia="hr-HR"/>
              </w:rPr>
            </w:pPr>
            <w:r w:rsidRPr="00C150E5">
              <w:rPr>
                <w:rFonts w:cs="Arial"/>
                <w:b/>
                <w:lang w:eastAsia="hr-HR"/>
              </w:rPr>
              <w:t xml:space="preserve">Nabavna cijena </w:t>
            </w:r>
            <w:r w:rsidRPr="00C150E5">
              <w:rPr>
                <w:rFonts w:cs="Arial"/>
                <w:b/>
                <w:lang w:eastAsia="hr-HR"/>
              </w:rPr>
              <w:br/>
              <w:t>ukupno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b/>
                <w:lang w:eastAsia="hr-HR"/>
              </w:rPr>
            </w:pPr>
            <w:r w:rsidRPr="00C150E5">
              <w:rPr>
                <w:rFonts w:cs="Arial"/>
                <w:b/>
                <w:lang w:eastAsia="hr-HR"/>
              </w:rPr>
              <w:t>Procijenjena tržna vrijednost jedinična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b/>
                <w:lang w:eastAsia="hr-HR"/>
              </w:rPr>
            </w:pPr>
            <w:r w:rsidRPr="00C150E5">
              <w:rPr>
                <w:rFonts w:cs="Arial"/>
                <w:b/>
                <w:lang w:eastAsia="hr-HR"/>
              </w:rPr>
              <w:t>Procijenjena tržna vrijednost ukupno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STOL KANCELARIJSKI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260X110X72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2.200,00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600,00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600,00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RADNI STOL UREDSKI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180X78X73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1.800,00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450,00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450,00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3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UREDSKI KUTNI STOL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180X137X75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2.600,00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500,00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500,00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4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RECEPCIJA-PULT PRIJEMNI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187x40x111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6.500,00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300,00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300,00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5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STOL BIJELI MALI S RUPOM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65X65X55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4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3.000,00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80,00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320,00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6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POLICE BIJELE (KINESKO BILJE)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125X30X189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5.200,00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500,00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1.000,00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7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 xml:space="preserve">POLICE BIJELE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60X38X200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3.600,00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400,00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800,00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8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UREDSKE POLICE S ORMARIĆEM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45X40X200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3.200,00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450,00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900,00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9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POLICE SA ORMARIĆEM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90X38X170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2.700,00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650,00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650,00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10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POLICE ZA VEŠ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80X40x200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1.500,00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400,00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400,00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11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POLICE ZA VEŠ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125X40X200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2.400,00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500,00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500,00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12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POLICE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80X40X200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1.500,00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450,00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450,00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13</w:t>
            </w:r>
          </w:p>
        </w:tc>
        <w:tc>
          <w:tcPr>
            <w:tcW w:w="3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POLICE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200X40X60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1.100,00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350,00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350,00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14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UREDSKE POLICE S ORMARIĆEM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45X38X200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2.300,00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650,00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650,00</w:t>
            </w:r>
          </w:p>
        </w:tc>
      </w:tr>
      <w:tr w:rsidR="00C150E5" w:rsidRPr="00C150E5" w:rsidTr="00C150E5">
        <w:trPr>
          <w:trHeight w:val="510"/>
        </w:trPr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15</w:t>
            </w:r>
          </w:p>
        </w:tc>
        <w:tc>
          <w:tcPr>
            <w:tcW w:w="3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UREDSKI ORMAR-ugradbeni</w:t>
            </w:r>
            <w:r w:rsidRPr="00C150E5">
              <w:rPr>
                <w:rFonts w:cs="Arial"/>
                <w:lang w:eastAsia="hr-HR"/>
              </w:rPr>
              <w:br/>
              <w:t>( 5 dijelova)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80X55X75;</w:t>
            </w:r>
            <w:r w:rsidRPr="00C150E5">
              <w:rPr>
                <w:rFonts w:cs="Arial"/>
                <w:lang w:eastAsia="hr-HR"/>
              </w:rPr>
              <w:br/>
              <w:t>80X55X193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7.800,00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500,00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500,00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16</w:t>
            </w:r>
          </w:p>
        </w:tc>
        <w:tc>
          <w:tcPr>
            <w:tcW w:w="3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 xml:space="preserve">UREDSKI ORMAR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55X40X200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6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11.400,00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500,00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3.000,00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17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UREDSKI GARDEROBNI ORMAR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40X60X200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1.900,00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350,00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350,00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18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GARDEROBNI ORMAR DVOKRILNI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80X60X200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4.400,00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500,00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1.000,00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19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UREDSKI ORMAR 4-KRILNI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80X40X200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3.800,00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900,00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900,00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20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ORMAR KUTNI PO MJERI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270X70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2.945,00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200,00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200,00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21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UREDSKI ORMAR-KOMODA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80X40X104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1.400,00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300,00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300,00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22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LADIČAR- LADICE BEZ KOTAČA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125X30X72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700,00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250,00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250,00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23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LADIČAR- LADICE BEZ KOTAČA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125X30X72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700,00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250,00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250,00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24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LADIČAR- LADICE BEZ KOTAČA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125X30X82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700,00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250,00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250,00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25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LADIČAR-POLICE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200X40X80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700,00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250,00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250,00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27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OGLEDALO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220X210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1.500,00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400,00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400,00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28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KADICA ZA BREZE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277X60X60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1.500,00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100,00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100,00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30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 xml:space="preserve">CRNA VJEŠALICA STOJEĆA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350,00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150,00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150,00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31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Server HP PROLIANT DL360p Gen8, sa softwareom za pulsnu dijagnostiku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48.238,00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</w:rPr>
            </w:pPr>
            <w:r w:rsidRPr="00C150E5">
              <w:rPr>
                <w:rFonts w:cs="Arial"/>
              </w:rPr>
              <w:t>12.000,00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 12.000,00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32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Monitor HP Pavilion 22xi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21,5“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1.100,00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500,00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500,00</w:t>
            </w:r>
          </w:p>
        </w:tc>
      </w:tr>
      <w:tr w:rsidR="00C150E5" w:rsidRPr="00C150E5" w:rsidTr="00C150E5">
        <w:trPr>
          <w:trHeight w:val="25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b/>
                <w:bCs/>
                <w:lang w:eastAsia="hr-HR"/>
              </w:rPr>
            </w:pPr>
            <w:r w:rsidRPr="00C150E5">
              <w:rPr>
                <w:rFonts w:cs="Arial"/>
                <w:b/>
                <w:bCs/>
                <w:lang w:eastAsia="hr-HR"/>
              </w:rPr>
              <w:t>UKUPNO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b/>
                <w:bCs/>
                <w:lang w:eastAsia="hr-HR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center"/>
              <w:rPr>
                <w:rFonts w:cs="Arial"/>
                <w:b/>
                <w:bCs/>
                <w:lang w:eastAsia="hr-HR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rPr>
                <w:rFonts w:cs="Arial"/>
                <w:b/>
                <w:bCs/>
                <w:lang w:eastAsia="hr-HR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b/>
                <w:bCs/>
                <w:lang w:eastAsia="hr-HR"/>
              </w:rPr>
            </w:pPr>
            <w:r w:rsidRPr="00C150E5">
              <w:rPr>
                <w:rFonts w:cs="Arial"/>
                <w:b/>
                <w:bCs/>
                <w:lang w:eastAsia="hr-HR"/>
              </w:rPr>
              <w:t>128.733,00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b/>
                <w:bCs/>
                <w:lang w:eastAsia="hr-HR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0E5" w:rsidRPr="00C150E5" w:rsidRDefault="00C150E5" w:rsidP="006B61BC">
            <w:pPr>
              <w:spacing w:before="40" w:after="40"/>
              <w:ind w:left="-57" w:right="-57"/>
              <w:jc w:val="right"/>
              <w:rPr>
                <w:rFonts w:cs="Arial"/>
                <w:b/>
                <w:bCs/>
                <w:lang w:eastAsia="hr-HR"/>
              </w:rPr>
            </w:pPr>
            <w:r w:rsidRPr="00C150E5">
              <w:rPr>
                <w:rFonts w:cs="Arial"/>
                <w:b/>
                <w:bCs/>
                <w:lang w:eastAsia="hr-HR"/>
              </w:rPr>
              <w:fldChar w:fldCharType="begin"/>
            </w:r>
            <w:r w:rsidRPr="00C150E5">
              <w:rPr>
                <w:rFonts w:cs="Arial"/>
                <w:b/>
                <w:bCs/>
                <w:lang w:eastAsia="hr-HR"/>
              </w:rPr>
              <w:instrText xml:space="preserve"> =SUM(ABOVE) </w:instrText>
            </w:r>
            <w:r w:rsidRPr="00C150E5">
              <w:rPr>
                <w:rFonts w:cs="Arial"/>
                <w:b/>
                <w:bCs/>
                <w:lang w:eastAsia="hr-HR"/>
              </w:rPr>
              <w:fldChar w:fldCharType="separate"/>
            </w:r>
            <w:r w:rsidRPr="00C150E5">
              <w:rPr>
                <w:rFonts w:cs="Arial"/>
                <w:b/>
                <w:bCs/>
                <w:noProof/>
                <w:lang w:eastAsia="hr-HR"/>
              </w:rPr>
              <w:t>28.270</w:t>
            </w:r>
            <w:r w:rsidRPr="00C150E5">
              <w:rPr>
                <w:rFonts w:cs="Arial"/>
                <w:b/>
                <w:bCs/>
                <w:lang w:eastAsia="hr-HR"/>
              </w:rPr>
              <w:fldChar w:fldCharType="end"/>
            </w:r>
            <w:r w:rsidRPr="00C150E5">
              <w:rPr>
                <w:rFonts w:cs="Arial"/>
                <w:b/>
                <w:bCs/>
                <w:lang w:eastAsia="hr-HR"/>
              </w:rPr>
              <w:t>,00</w:t>
            </w:r>
          </w:p>
        </w:tc>
      </w:tr>
    </w:tbl>
    <w:p w:rsidR="00972733" w:rsidRDefault="002E38C1" w:rsidP="00F24AD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 xml:space="preserve">- </w:t>
      </w:r>
      <w:r w:rsidR="00F24ADF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Do 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sada nije </w:t>
      </w:r>
      <w:r w:rsidR="00F24ADF">
        <w:rPr>
          <w:rFonts w:ascii="Times New Roman" w:hAnsi="Times New Roman"/>
          <w:sz w:val="24"/>
          <w:szCs w:val="24"/>
          <w:lang w:val="pl-PL"/>
        </w:rPr>
        <w:t>obavljena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 ni</w:t>
      </w:r>
      <w:r w:rsidR="00F24ADF">
        <w:rPr>
          <w:rFonts w:ascii="Times New Roman" w:hAnsi="Times New Roman"/>
          <w:sz w:val="24"/>
          <w:szCs w:val="24"/>
          <w:lang w:val="pl-PL"/>
        </w:rPr>
        <w:t>ti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 jedna</w:t>
      </w:r>
      <w:r w:rsidR="00972733">
        <w:rPr>
          <w:rFonts w:ascii="Times New Roman" w:hAnsi="Times New Roman"/>
          <w:sz w:val="24"/>
          <w:szCs w:val="24"/>
          <w:lang w:val="pl-PL"/>
        </w:rPr>
        <w:t xml:space="preserve"> diob</w:t>
      </w:r>
      <w:r w:rsidR="00A97470">
        <w:rPr>
          <w:rFonts w:ascii="Times New Roman" w:hAnsi="Times New Roman"/>
          <w:sz w:val="24"/>
          <w:szCs w:val="24"/>
          <w:lang w:val="pl-PL"/>
        </w:rPr>
        <w:t>a vjerovnicima.</w:t>
      </w:r>
    </w:p>
    <w:p w:rsidR="00A97470" w:rsidRDefault="003C2B2D" w:rsidP="00F24AD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 w:rsidR="00F24ADF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>S</w:t>
      </w:r>
      <w:r w:rsidR="00314363">
        <w:rPr>
          <w:rFonts w:ascii="Times New Roman" w:hAnsi="Times New Roman"/>
          <w:sz w:val="24"/>
          <w:szCs w:val="24"/>
          <w:lang w:val="pl-PL"/>
        </w:rPr>
        <w:t>tečajni dužnik nema zaposle</w:t>
      </w:r>
      <w:r w:rsidR="008158D5">
        <w:rPr>
          <w:rFonts w:ascii="Times New Roman" w:hAnsi="Times New Roman"/>
          <w:sz w:val="24"/>
          <w:szCs w:val="24"/>
          <w:lang w:val="pl-PL"/>
        </w:rPr>
        <w:t>nih radnika.</w:t>
      </w:r>
    </w:p>
    <w:p w:rsidR="00A97470" w:rsidRDefault="00A97470" w:rsidP="002E38C1">
      <w:pPr>
        <w:pStyle w:val="Odlomakpopisa"/>
        <w:ind w:left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1E24F3" w:rsidRDefault="005840D2" w:rsidP="001E24F3">
      <w:pPr>
        <w:pStyle w:val="Odlomakpopisa"/>
        <w:ind w:hanging="29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783A4B">
        <w:rPr>
          <w:rFonts w:ascii="Times New Roman" w:hAnsi="Times New Roman"/>
          <w:sz w:val="24"/>
          <w:szCs w:val="24"/>
          <w:lang w:val="pl-PL"/>
        </w:rPr>
        <w:t xml:space="preserve">Nastavno se daje Izvješće o 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>ostva</w:t>
      </w:r>
      <w:r w:rsidR="007D1995">
        <w:rPr>
          <w:rFonts w:ascii="Times New Roman" w:hAnsi="Times New Roman"/>
          <w:sz w:val="24"/>
          <w:szCs w:val="24"/>
          <w:lang w:val="pl-PL"/>
        </w:rPr>
        <w:t xml:space="preserve">renim troškovima u periodu do </w:t>
      </w:r>
      <w:r w:rsidR="001B32B3">
        <w:rPr>
          <w:rFonts w:ascii="Times New Roman" w:hAnsi="Times New Roman"/>
          <w:sz w:val="24"/>
          <w:szCs w:val="24"/>
          <w:lang w:val="pl-PL"/>
        </w:rPr>
        <w:t>02</w:t>
      </w:r>
      <w:r w:rsidR="005B3A97">
        <w:rPr>
          <w:rFonts w:ascii="Times New Roman" w:hAnsi="Times New Roman"/>
          <w:sz w:val="24"/>
          <w:szCs w:val="24"/>
          <w:lang w:val="pl-PL"/>
        </w:rPr>
        <w:t>.03</w:t>
      </w:r>
      <w:r w:rsidR="001B32B3">
        <w:rPr>
          <w:rFonts w:ascii="Times New Roman" w:hAnsi="Times New Roman"/>
          <w:sz w:val="24"/>
          <w:szCs w:val="24"/>
          <w:lang w:val="pl-PL"/>
        </w:rPr>
        <w:t>.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>201</w:t>
      </w:r>
      <w:r w:rsidR="005B3A97">
        <w:rPr>
          <w:rFonts w:ascii="Times New Roman" w:hAnsi="Times New Roman"/>
          <w:sz w:val="24"/>
          <w:szCs w:val="24"/>
          <w:lang w:val="pl-PL"/>
        </w:rPr>
        <w:t>6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8E10AB">
        <w:rPr>
          <w:rFonts w:ascii="Times New Roman" w:hAnsi="Times New Roman"/>
          <w:sz w:val="24"/>
          <w:szCs w:val="24"/>
          <w:lang w:val="pl-PL"/>
        </w:rPr>
        <w:t>g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>odine</w:t>
      </w:r>
      <w:r w:rsidR="00F2011E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A65D01" w:rsidRDefault="00A65D01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A65D01" w:rsidRDefault="00A65D01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tbl>
      <w:tblPr>
        <w:tblW w:w="9396" w:type="dxa"/>
        <w:tblInd w:w="93" w:type="dxa"/>
        <w:tblLook w:val="04A0" w:firstRow="1" w:lastRow="0" w:firstColumn="1" w:lastColumn="0" w:noHBand="0" w:noVBand="1"/>
      </w:tblPr>
      <w:tblGrid>
        <w:gridCol w:w="700"/>
        <w:gridCol w:w="1495"/>
        <w:gridCol w:w="1495"/>
        <w:gridCol w:w="1495"/>
        <w:gridCol w:w="1495"/>
        <w:gridCol w:w="222"/>
        <w:gridCol w:w="2680"/>
      </w:tblGrid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NA RAČUNU NA DAN 10.12.2015. GODINE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13.828,70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3,70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825,00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sa Trgovačkog suda u Zagrebu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12.000,00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1.000,00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13.828,70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5.288,80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378,50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150,00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osiguranja imovine i steč.upravitelja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177,80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javne objave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230,00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1.000,00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prijevoza pokretnina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312,50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Nagrada stečajnoj upraviteljici neto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Doprinosi,  porezi i prirezi na nagradu 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NA RAČUNU NA DAN 03.06.2016.GODINE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8.539,90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8.408,40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131,50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13.828,70</w:t>
            </w:r>
          </w:p>
        </w:tc>
      </w:tr>
    </w:tbl>
    <w:p w:rsidR="00707BD1" w:rsidRDefault="00707BD1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3547B0" w:rsidRDefault="003547B0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3547B0" w:rsidRDefault="003547B0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>III. RADNJE KOJE ĆE SE PODUZETI U NAREDNOM RAZDOBLJU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Default="000F6D6C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S</w:t>
      </w:r>
      <w:r w:rsidR="0066544A">
        <w:rPr>
          <w:rFonts w:ascii="Times New Roman" w:hAnsi="Times New Roman"/>
          <w:sz w:val="24"/>
          <w:lang w:val="pl-PL"/>
        </w:rPr>
        <w:t>tečajna upravitel</w:t>
      </w:r>
      <w:r>
        <w:rPr>
          <w:rFonts w:ascii="Times New Roman" w:hAnsi="Times New Roman"/>
          <w:sz w:val="24"/>
          <w:lang w:val="pl-PL"/>
        </w:rPr>
        <w:t>jica će nastaviti prodaju</w:t>
      </w:r>
      <w:r w:rsidR="0066544A">
        <w:rPr>
          <w:rFonts w:ascii="Times New Roman" w:hAnsi="Times New Roman"/>
          <w:sz w:val="24"/>
          <w:lang w:val="pl-PL"/>
        </w:rPr>
        <w:t xml:space="preserve"> p</w:t>
      </w:r>
      <w:r>
        <w:rPr>
          <w:rFonts w:ascii="Times New Roman" w:hAnsi="Times New Roman"/>
          <w:sz w:val="24"/>
          <w:lang w:val="pl-PL"/>
        </w:rPr>
        <w:t>reostale imovine</w:t>
      </w:r>
      <w:r w:rsidR="001B32B3">
        <w:rPr>
          <w:rFonts w:ascii="Times New Roman" w:hAnsi="Times New Roman"/>
          <w:sz w:val="24"/>
          <w:lang w:val="pl-PL"/>
        </w:rPr>
        <w:t xml:space="preserve"> sukladno odluci vjerovnika.</w:t>
      </w:r>
      <w:r w:rsidR="001E6886">
        <w:rPr>
          <w:rFonts w:ascii="Times New Roman" w:hAnsi="Times New Roman"/>
          <w:sz w:val="24"/>
          <w:lang w:val="pl-PL"/>
        </w:rPr>
        <w:t xml:space="preserve"> </w:t>
      </w:r>
    </w:p>
    <w:p w:rsidR="001B32B3" w:rsidRDefault="001B32B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B32B3" w:rsidRDefault="001B32B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 xml:space="preserve">Mjesto i datum </w:t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  <w:t>Stečajni upravitelj</w:t>
      </w:r>
    </w:p>
    <w:p w:rsidR="001E24F3" w:rsidRPr="001E24F3" w:rsidRDefault="00AF6D0E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Zagreb, 0</w:t>
      </w:r>
      <w:r w:rsidR="001B32B3">
        <w:rPr>
          <w:rFonts w:ascii="Times New Roman" w:hAnsi="Times New Roman"/>
          <w:sz w:val="24"/>
          <w:lang w:val="pl-PL"/>
        </w:rPr>
        <w:t>3</w:t>
      </w:r>
      <w:r w:rsidR="00C61C30">
        <w:rPr>
          <w:rFonts w:ascii="Times New Roman" w:hAnsi="Times New Roman"/>
          <w:sz w:val="24"/>
          <w:lang w:val="pl-PL"/>
        </w:rPr>
        <w:t>.</w:t>
      </w:r>
      <w:r w:rsidR="001B32B3">
        <w:rPr>
          <w:rFonts w:ascii="Times New Roman" w:hAnsi="Times New Roman"/>
          <w:sz w:val="24"/>
          <w:lang w:val="pl-PL"/>
        </w:rPr>
        <w:t>06.</w:t>
      </w:r>
      <w:r w:rsidR="005B3A97">
        <w:rPr>
          <w:rFonts w:ascii="Times New Roman" w:hAnsi="Times New Roman"/>
          <w:sz w:val="24"/>
          <w:lang w:val="pl-PL"/>
        </w:rPr>
        <w:t>2016</w:t>
      </w:r>
      <w:r w:rsidR="001E24F3" w:rsidRPr="001E24F3">
        <w:rPr>
          <w:rFonts w:ascii="Times New Roman" w:hAnsi="Times New Roman"/>
          <w:sz w:val="24"/>
          <w:lang w:val="pl-PL"/>
        </w:rPr>
        <w:t>.                                                               Davorka Huljev</w:t>
      </w:r>
    </w:p>
    <w:sectPr w:rsidR="001E24F3" w:rsidRPr="001E2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91690"/>
    <w:multiLevelType w:val="hybridMultilevel"/>
    <w:tmpl w:val="9E82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716E7"/>
    <w:multiLevelType w:val="hybridMultilevel"/>
    <w:tmpl w:val="6C9E89B6"/>
    <w:lvl w:ilvl="0" w:tplc="B3C2C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964C7"/>
    <w:multiLevelType w:val="hybridMultilevel"/>
    <w:tmpl w:val="02D882B0"/>
    <w:lvl w:ilvl="0" w:tplc="54EC4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41031F"/>
    <w:multiLevelType w:val="hybridMultilevel"/>
    <w:tmpl w:val="FCDE681A"/>
    <w:lvl w:ilvl="0" w:tplc="C4FE0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A7C77"/>
    <w:multiLevelType w:val="hybridMultilevel"/>
    <w:tmpl w:val="5B7C2AC2"/>
    <w:lvl w:ilvl="0" w:tplc="C3E01B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9068FD"/>
    <w:multiLevelType w:val="hybridMultilevel"/>
    <w:tmpl w:val="F0767DC2"/>
    <w:lvl w:ilvl="0" w:tplc="0D34E26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E3413A7"/>
    <w:multiLevelType w:val="hybridMultilevel"/>
    <w:tmpl w:val="19FE84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539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99" w:hanging="360"/>
      </w:pPr>
    </w:lvl>
    <w:lvl w:ilvl="2" w:tplc="041A001B" w:tentative="1">
      <w:start w:val="1"/>
      <w:numFmt w:val="lowerRoman"/>
      <w:lvlText w:val="%3."/>
      <w:lvlJc w:val="right"/>
      <w:pPr>
        <w:ind w:left="2619" w:hanging="180"/>
      </w:pPr>
    </w:lvl>
    <w:lvl w:ilvl="3" w:tplc="041A000F" w:tentative="1">
      <w:start w:val="1"/>
      <w:numFmt w:val="decimal"/>
      <w:lvlText w:val="%4."/>
      <w:lvlJc w:val="left"/>
      <w:pPr>
        <w:ind w:left="3339" w:hanging="360"/>
      </w:pPr>
    </w:lvl>
    <w:lvl w:ilvl="4" w:tplc="041A0019" w:tentative="1">
      <w:start w:val="1"/>
      <w:numFmt w:val="lowerLetter"/>
      <w:lvlText w:val="%5."/>
      <w:lvlJc w:val="left"/>
      <w:pPr>
        <w:ind w:left="4059" w:hanging="360"/>
      </w:pPr>
    </w:lvl>
    <w:lvl w:ilvl="5" w:tplc="041A001B" w:tentative="1">
      <w:start w:val="1"/>
      <w:numFmt w:val="lowerRoman"/>
      <w:lvlText w:val="%6."/>
      <w:lvlJc w:val="right"/>
      <w:pPr>
        <w:ind w:left="4779" w:hanging="180"/>
      </w:pPr>
    </w:lvl>
    <w:lvl w:ilvl="6" w:tplc="041A000F" w:tentative="1">
      <w:start w:val="1"/>
      <w:numFmt w:val="decimal"/>
      <w:lvlText w:val="%7."/>
      <w:lvlJc w:val="left"/>
      <w:pPr>
        <w:ind w:left="5499" w:hanging="360"/>
      </w:pPr>
    </w:lvl>
    <w:lvl w:ilvl="7" w:tplc="041A0019" w:tentative="1">
      <w:start w:val="1"/>
      <w:numFmt w:val="lowerLetter"/>
      <w:lvlText w:val="%8."/>
      <w:lvlJc w:val="left"/>
      <w:pPr>
        <w:ind w:left="6219" w:hanging="360"/>
      </w:pPr>
    </w:lvl>
    <w:lvl w:ilvl="8" w:tplc="041A001B" w:tentative="1">
      <w:start w:val="1"/>
      <w:numFmt w:val="lowerRoman"/>
      <w:lvlText w:val="%9."/>
      <w:lvlJc w:val="right"/>
      <w:pPr>
        <w:ind w:left="6939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5"/>
  </w:num>
  <w:num w:numId="5">
    <w:abstractNumId w:val="3"/>
  </w:num>
  <w:num w:numId="6">
    <w:abstractNumId w:val="11"/>
  </w:num>
  <w:num w:numId="7">
    <w:abstractNumId w:val="4"/>
  </w:num>
  <w:num w:numId="8">
    <w:abstractNumId w:val="6"/>
  </w:num>
  <w:num w:numId="9">
    <w:abstractNumId w:val="10"/>
  </w:num>
  <w:num w:numId="10">
    <w:abstractNumId w:val="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F03"/>
    <w:rsid w:val="000200A3"/>
    <w:rsid w:val="00071CD7"/>
    <w:rsid w:val="00084CE3"/>
    <w:rsid w:val="00086325"/>
    <w:rsid w:val="00091B74"/>
    <w:rsid w:val="000C48F3"/>
    <w:rsid w:val="000E1F39"/>
    <w:rsid w:val="000F6D6C"/>
    <w:rsid w:val="00101223"/>
    <w:rsid w:val="00155A5F"/>
    <w:rsid w:val="00156358"/>
    <w:rsid w:val="001B32B3"/>
    <w:rsid w:val="001E24F3"/>
    <w:rsid w:val="001E6886"/>
    <w:rsid w:val="00202897"/>
    <w:rsid w:val="00256010"/>
    <w:rsid w:val="00277B6A"/>
    <w:rsid w:val="00293CDD"/>
    <w:rsid w:val="002C1219"/>
    <w:rsid w:val="002D3E06"/>
    <w:rsid w:val="002E38C1"/>
    <w:rsid w:val="002F4D73"/>
    <w:rsid w:val="00301A38"/>
    <w:rsid w:val="00314363"/>
    <w:rsid w:val="00320E0E"/>
    <w:rsid w:val="003547B0"/>
    <w:rsid w:val="00361561"/>
    <w:rsid w:val="00370F67"/>
    <w:rsid w:val="0037362A"/>
    <w:rsid w:val="0038572E"/>
    <w:rsid w:val="00397E5B"/>
    <w:rsid w:val="003A089C"/>
    <w:rsid w:val="003A6E56"/>
    <w:rsid w:val="003C2B2D"/>
    <w:rsid w:val="00423EDB"/>
    <w:rsid w:val="00477566"/>
    <w:rsid w:val="004C2421"/>
    <w:rsid w:val="004C3AAF"/>
    <w:rsid w:val="004C4F76"/>
    <w:rsid w:val="004E113C"/>
    <w:rsid w:val="00501770"/>
    <w:rsid w:val="00522636"/>
    <w:rsid w:val="00554469"/>
    <w:rsid w:val="005840D2"/>
    <w:rsid w:val="005B2966"/>
    <w:rsid w:val="005B3A97"/>
    <w:rsid w:val="005E252E"/>
    <w:rsid w:val="005E6F6F"/>
    <w:rsid w:val="00614FC9"/>
    <w:rsid w:val="0066544A"/>
    <w:rsid w:val="00667A3B"/>
    <w:rsid w:val="0067544D"/>
    <w:rsid w:val="00682EB6"/>
    <w:rsid w:val="006B61BC"/>
    <w:rsid w:val="006D41E5"/>
    <w:rsid w:val="006F3CAB"/>
    <w:rsid w:val="00707BD1"/>
    <w:rsid w:val="007241FB"/>
    <w:rsid w:val="007611AF"/>
    <w:rsid w:val="0076282D"/>
    <w:rsid w:val="0076502B"/>
    <w:rsid w:val="00783A4B"/>
    <w:rsid w:val="007928A8"/>
    <w:rsid w:val="007A4AA9"/>
    <w:rsid w:val="007D1995"/>
    <w:rsid w:val="007F08C1"/>
    <w:rsid w:val="008158D5"/>
    <w:rsid w:val="008512FB"/>
    <w:rsid w:val="00855516"/>
    <w:rsid w:val="008677DF"/>
    <w:rsid w:val="0088268B"/>
    <w:rsid w:val="008A4994"/>
    <w:rsid w:val="008C05EA"/>
    <w:rsid w:val="008D4DDD"/>
    <w:rsid w:val="008E10AB"/>
    <w:rsid w:val="00947307"/>
    <w:rsid w:val="009525D4"/>
    <w:rsid w:val="00956552"/>
    <w:rsid w:val="00972733"/>
    <w:rsid w:val="00986BA8"/>
    <w:rsid w:val="009933E6"/>
    <w:rsid w:val="00A50A47"/>
    <w:rsid w:val="00A65D01"/>
    <w:rsid w:val="00A7143A"/>
    <w:rsid w:val="00A75110"/>
    <w:rsid w:val="00A97470"/>
    <w:rsid w:val="00AD4F62"/>
    <w:rsid w:val="00AD6D24"/>
    <w:rsid w:val="00AF6D0E"/>
    <w:rsid w:val="00B23176"/>
    <w:rsid w:val="00B47865"/>
    <w:rsid w:val="00B877F9"/>
    <w:rsid w:val="00B95069"/>
    <w:rsid w:val="00BF1284"/>
    <w:rsid w:val="00BF320B"/>
    <w:rsid w:val="00C150E5"/>
    <w:rsid w:val="00C2455F"/>
    <w:rsid w:val="00C26839"/>
    <w:rsid w:val="00C61C30"/>
    <w:rsid w:val="00C61F72"/>
    <w:rsid w:val="00C76B31"/>
    <w:rsid w:val="00C95545"/>
    <w:rsid w:val="00CA030D"/>
    <w:rsid w:val="00CA125C"/>
    <w:rsid w:val="00CA4A09"/>
    <w:rsid w:val="00CF3438"/>
    <w:rsid w:val="00D40F8A"/>
    <w:rsid w:val="00D44D5E"/>
    <w:rsid w:val="00D539B8"/>
    <w:rsid w:val="00D74612"/>
    <w:rsid w:val="00D7577A"/>
    <w:rsid w:val="00DC69F8"/>
    <w:rsid w:val="00DF4A0D"/>
    <w:rsid w:val="00E1376C"/>
    <w:rsid w:val="00E163B5"/>
    <w:rsid w:val="00E214D4"/>
    <w:rsid w:val="00E25982"/>
    <w:rsid w:val="00E775B2"/>
    <w:rsid w:val="00E879AF"/>
    <w:rsid w:val="00EE2C85"/>
    <w:rsid w:val="00F2011E"/>
    <w:rsid w:val="00F24ADF"/>
    <w:rsid w:val="00F30342"/>
    <w:rsid w:val="00F4718D"/>
    <w:rsid w:val="00F47D69"/>
    <w:rsid w:val="00F6059A"/>
    <w:rsid w:val="00F9270E"/>
    <w:rsid w:val="00FB2705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7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BC401-E8B7-4AAE-A584-9919B466D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850</Words>
  <Characters>4846</Characters>
  <Application>Microsoft Office Word</Application>
  <DocSecurity>4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2016-03-14T08:04:00Z</cp:lastPrinted>
  <dcterms:created xsi:type="dcterms:W3CDTF">2016-06-06T12:14:00Z</dcterms:created>
  <dcterms:modified xsi:type="dcterms:W3CDTF">2016-06-06T12:14:00Z</dcterms:modified>
</cp:coreProperties>
</file>